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008CF" w:rsidRPr="004B008F" w:rsidRDefault="008C3A37">
      <w:pPr>
        <w:rPr>
          <w:b/>
        </w:rPr>
      </w:pPr>
      <w:r w:rsidRPr="004B008F">
        <w:rPr>
          <w:b/>
        </w:rPr>
        <w:t>Do czego służy RBI/RBO w układzie sterowania wyświetlaczem 7 – segmentowym (7447)</w:t>
      </w:r>
    </w:p>
    <w:p w:rsidR="00997C81" w:rsidRDefault="003C3096">
      <w:r>
        <w:t xml:space="preserve">Układ wyposażony jest w trzy dodatkowe końcówki sterujące. Końcówka ~BI/~RBO (ang. </w:t>
      </w:r>
      <w:proofErr w:type="spellStart"/>
      <w:r>
        <w:t>Blanking</w:t>
      </w:r>
      <w:proofErr w:type="spellEnd"/>
      <w:r>
        <w:t xml:space="preserve"> </w:t>
      </w:r>
      <w:proofErr w:type="spellStart"/>
      <w:r>
        <w:t>Input</w:t>
      </w:r>
      <w:proofErr w:type="spellEnd"/>
      <w:r>
        <w:t xml:space="preserve"> / </w:t>
      </w:r>
      <w:proofErr w:type="spellStart"/>
      <w:r>
        <w:t>Ripple</w:t>
      </w:r>
      <w:proofErr w:type="spellEnd"/>
      <w:r>
        <w:t xml:space="preserve"> </w:t>
      </w:r>
      <w:proofErr w:type="spellStart"/>
      <w:r>
        <w:t>Blanking</w:t>
      </w:r>
      <w:proofErr w:type="spellEnd"/>
      <w:r>
        <w:t xml:space="preserve"> </w:t>
      </w:r>
      <w:proofErr w:type="spellStart"/>
      <w:r>
        <w:t>Output</w:t>
      </w:r>
      <w:proofErr w:type="spellEnd"/>
      <w:r>
        <w:t xml:space="preserve"> ) po ustawieniu w stan 0 wygasza wszystkie segmenty wskaźnika niezależnie od stany pozostałych wejść. Wykorzystuje się to do okresowego wyłączania i włączania segmentów z częstotliwością </w:t>
      </w:r>
      <w:r w:rsidR="00E04F28">
        <w:t>rzędu</w:t>
      </w:r>
      <w:r>
        <w:t xml:space="preserve"> kilku </w:t>
      </w:r>
      <w:proofErr w:type="spellStart"/>
      <w:r>
        <w:t>kHz</w:t>
      </w:r>
      <w:proofErr w:type="spellEnd"/>
      <w:r>
        <w:t xml:space="preserve">, co zmniejsza pobór </w:t>
      </w:r>
      <w:r w:rsidR="00E04F28">
        <w:t>prądu</w:t>
      </w:r>
      <w:r>
        <w:t xml:space="preserve"> i </w:t>
      </w:r>
      <w:r w:rsidR="00E04F28">
        <w:t>zwiększa</w:t>
      </w:r>
      <w:r>
        <w:t xml:space="preserve"> widoczność, </w:t>
      </w:r>
      <w:r w:rsidR="00E04F28">
        <w:t>gdyż</w:t>
      </w:r>
      <w:r>
        <w:t xml:space="preserve"> oko lepiej reaguje na migające światło. Przez </w:t>
      </w:r>
      <w:r w:rsidR="00E04F28">
        <w:t>zmianę</w:t>
      </w:r>
      <w:r>
        <w:t xml:space="preserve"> długości czasu </w:t>
      </w:r>
      <w:r w:rsidR="00E04F28">
        <w:t>włą</w:t>
      </w:r>
      <w:r>
        <w:t xml:space="preserve">czenia i </w:t>
      </w:r>
      <w:r w:rsidR="00E04F28">
        <w:t>wyłączenia</w:t>
      </w:r>
      <w:r>
        <w:t xml:space="preserve"> reguluje się </w:t>
      </w:r>
      <w:r w:rsidR="00E04F28">
        <w:t>jasność</w:t>
      </w:r>
      <w:r>
        <w:t xml:space="preserve"> </w:t>
      </w:r>
      <w:r w:rsidR="00E04F28">
        <w:t>świecenia</w:t>
      </w:r>
      <w:r>
        <w:t xml:space="preserve"> wskaźnika</w:t>
      </w:r>
      <w:r w:rsidR="00E04F28">
        <w:t>. Sta</w:t>
      </w:r>
      <w:r>
        <w:t xml:space="preserve">n ~BI/~RBO = 0 wymuszany jest także wewnątrz układu przy DCBA = 0, po ustawieniu wejścia ~RBI. Powoduje to pomijanie wyświetlania symbolu 0 i służy do wygaszania nieznaczących zer na początku lub </w:t>
      </w:r>
      <w:r w:rsidR="00E04F28">
        <w:t>końcu</w:t>
      </w:r>
      <w:r>
        <w:t xml:space="preserve"> liczby, wyświetlanej przez </w:t>
      </w:r>
      <w:r w:rsidR="00E04F28">
        <w:t>zespól</w:t>
      </w:r>
      <w:r>
        <w:t xml:space="preserve"> </w:t>
      </w:r>
      <w:r w:rsidR="00E04F28">
        <w:t>wskaźników. Końcówka</w:t>
      </w:r>
      <w:r>
        <w:t xml:space="preserve"> ~BI/~RBO </w:t>
      </w:r>
      <w:r w:rsidR="00E04F28">
        <w:t>pełni</w:t>
      </w:r>
      <w:r>
        <w:t xml:space="preserve"> przy tym funkcje </w:t>
      </w:r>
      <w:r w:rsidR="00E04F28">
        <w:t>wyjścia</w:t>
      </w:r>
      <w:r>
        <w:t xml:space="preserve"> z otwartym kolektorem, </w:t>
      </w:r>
      <w:r w:rsidR="00E04F28">
        <w:t>łączonym</w:t>
      </w:r>
      <w:r>
        <w:t xml:space="preserve"> z wejściem ~RBI poprzedniego lub </w:t>
      </w:r>
      <w:r w:rsidR="00E04F28">
        <w:t>następnego</w:t>
      </w:r>
      <w:r>
        <w:t xml:space="preserve"> wskaźnika.</w:t>
      </w:r>
    </w:p>
    <w:p w:rsidR="00596486" w:rsidRDefault="00596486"/>
    <w:p w:rsidR="00997C81" w:rsidRPr="004B008F" w:rsidRDefault="00997C81">
      <w:pPr>
        <w:rPr>
          <w:b/>
        </w:rPr>
      </w:pPr>
      <w:r w:rsidRPr="004B008F">
        <w:rPr>
          <w:b/>
        </w:rPr>
        <w:t>Co to jest czas martwy (74121)</w:t>
      </w:r>
    </w:p>
    <w:p w:rsidR="00997C81" w:rsidRDefault="00477418">
      <w:r>
        <w:rPr>
          <w:noProof/>
          <w:lang w:eastAsia="pl-PL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-223520</wp:posOffset>
            </wp:positionH>
            <wp:positionV relativeFrom="paragraph">
              <wp:posOffset>1100455</wp:posOffset>
            </wp:positionV>
            <wp:extent cx="1539240" cy="1266825"/>
            <wp:effectExtent l="19050" t="0" r="3810" b="0"/>
            <wp:wrapNone/>
            <wp:docPr id="11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9240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97C81">
        <w:t>W czasie końcowego przeładowania kondensatora nie można pobudzić multiwibratora; dopóki bowiem na wejściu wzmacniacza nie ustali się napicie U</w:t>
      </w:r>
      <w:r w:rsidR="00997C81" w:rsidRPr="00C81F4B">
        <w:rPr>
          <w:vertAlign w:val="subscript"/>
        </w:rPr>
        <w:t>B</w:t>
      </w:r>
      <w:r w:rsidR="00997C81">
        <w:t xml:space="preserve">  = 0.75 V , czas trwania impulsu wyjściowego pobudzonego multiwibratora byłby krótszy od normalnego czasu trwania. Ze względu na występowanie tego czasu martwego, za pomocą multiwibratora nie można uzyskać ciągu impulsów o wypełnieniu większym niż 90%.</w:t>
      </w:r>
    </w:p>
    <w:p w:rsidR="002913A7" w:rsidRDefault="002913A7"/>
    <w:p w:rsidR="002913A7" w:rsidRDefault="002913A7"/>
    <w:p w:rsidR="002913A7" w:rsidRDefault="002913A7"/>
    <w:p w:rsidR="002913A7" w:rsidRDefault="002913A7"/>
    <w:p w:rsidR="00477418" w:rsidRDefault="00477418">
      <w:r>
        <w:rPr>
          <w:noProof/>
          <w:lang w:eastAsia="pl-PL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243205</wp:posOffset>
            </wp:positionH>
            <wp:positionV relativeFrom="paragraph">
              <wp:posOffset>281940</wp:posOffset>
            </wp:positionV>
            <wp:extent cx="5762625" cy="2914650"/>
            <wp:effectExtent l="19050" t="0" r="9525" b="0"/>
            <wp:wrapNone/>
            <wp:docPr id="12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lum bright="40000" contrast="3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913A7" w:rsidRDefault="00477418">
      <w:r>
        <w:br w:type="page"/>
      </w:r>
    </w:p>
    <w:p w:rsidR="002913A7" w:rsidRDefault="002913A7"/>
    <w:p w:rsidR="002913A7" w:rsidRDefault="002913A7"/>
    <w:p w:rsidR="002913A7" w:rsidRDefault="002913A7">
      <w:r>
        <w:rPr>
          <w:noProof/>
          <w:lang w:eastAsia="pl-PL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-604520</wp:posOffset>
            </wp:positionH>
            <wp:positionV relativeFrom="paragraph">
              <wp:posOffset>-547370</wp:posOffset>
            </wp:positionV>
            <wp:extent cx="7124700" cy="9801225"/>
            <wp:effectExtent l="19050" t="0" r="0" b="0"/>
            <wp:wrapNone/>
            <wp:docPr id="10" name="Obraz 5" descr="http://www.elka.waw.pl/ftp/sem5/ecy/Kolokwia/Kol1_WyzPa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elka.waw.pl/ftp/sem5/ecy/Kolokwia/Kol1_WyzParam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700" cy="9801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913A7" w:rsidRDefault="002913A7"/>
    <w:p w:rsidR="002913A7" w:rsidRDefault="002913A7"/>
    <w:p w:rsidR="002913A7" w:rsidRDefault="002913A7"/>
    <w:p w:rsidR="002913A7" w:rsidRDefault="002913A7"/>
    <w:p w:rsidR="002913A7" w:rsidRDefault="002913A7"/>
    <w:p w:rsidR="002913A7" w:rsidRDefault="002913A7"/>
    <w:p w:rsidR="002913A7" w:rsidRDefault="002913A7"/>
    <w:p w:rsidR="002913A7" w:rsidRDefault="002913A7"/>
    <w:p w:rsidR="002913A7" w:rsidRDefault="002913A7"/>
    <w:p w:rsidR="002913A7" w:rsidRDefault="002913A7"/>
    <w:p w:rsidR="002913A7" w:rsidRDefault="002913A7"/>
    <w:p w:rsidR="002913A7" w:rsidRDefault="002913A7"/>
    <w:p w:rsidR="003E3225" w:rsidRDefault="003E3225">
      <w:pPr>
        <w:rPr>
          <w:rFonts w:cs="Times New Roman"/>
          <w:b/>
        </w:rPr>
      </w:pPr>
    </w:p>
    <w:p w:rsidR="003E3225" w:rsidRDefault="003E3225">
      <w:pPr>
        <w:rPr>
          <w:rFonts w:cs="Times New Roman"/>
          <w:b/>
        </w:rPr>
      </w:pPr>
    </w:p>
    <w:p w:rsidR="00D428AA" w:rsidRDefault="00D428AA"/>
    <w:p w:rsidR="00726EA3" w:rsidRDefault="00726EA3"/>
    <w:p w:rsidR="00C64746" w:rsidRDefault="00C64746"/>
    <w:p w:rsidR="00C64746" w:rsidRDefault="00C64746"/>
    <w:p w:rsidR="00C64746" w:rsidRDefault="00C64746"/>
    <w:p w:rsidR="00C64746" w:rsidRDefault="00C64746"/>
    <w:p w:rsidR="0092347A" w:rsidRDefault="0092347A"/>
    <w:p w:rsidR="0092347A" w:rsidRDefault="0092347A"/>
    <w:p w:rsidR="00F5023D" w:rsidRDefault="00F5023D" w:rsidP="00F5023D">
      <w:pPr>
        <w:pStyle w:val="NormalnyWeb"/>
      </w:pPr>
      <w:r>
        <w:lastRenderedPageBreak/>
        <w:t>Najpierw ogólnie:</w:t>
      </w:r>
    </w:p>
    <w:p w:rsidR="00F5023D" w:rsidRDefault="00F5023D" w:rsidP="00F5023D">
      <w:pPr>
        <w:pStyle w:val="aligncenter"/>
      </w:pPr>
      <w:proofErr w:type="spellStart"/>
      <w:r>
        <w:t>Vout</w:t>
      </w:r>
      <w:proofErr w:type="spellEnd"/>
      <w:r>
        <w:t xml:space="preserve"> = </w:t>
      </w:r>
      <w:proofErr w:type="spellStart"/>
      <w:r>
        <w:t>Vref</w:t>
      </w:r>
      <w:proofErr w:type="spellEnd"/>
      <w:r>
        <w:t xml:space="preserve"> x VAL / 2^N</w:t>
      </w:r>
    </w:p>
    <w:p w:rsidR="00F5023D" w:rsidRDefault="00F5023D" w:rsidP="00F5023D">
      <w:pPr>
        <w:pStyle w:val="NormalnyWeb"/>
      </w:pPr>
      <w:r>
        <w:t>Gdzie:</w:t>
      </w:r>
      <w:r>
        <w:br/>
      </w:r>
      <w:r>
        <w:rPr>
          <w:rStyle w:val="Pogrubienie"/>
        </w:rPr>
        <w:t>N</w:t>
      </w:r>
      <w:r>
        <w:t xml:space="preserve"> – liczba bitów (w naszym przykładzie będzie to </w:t>
      </w:r>
      <w:r>
        <w:rPr>
          <w:noProof/>
        </w:rPr>
        <w:drawing>
          <wp:inline distT="0" distB="0" distL="0" distR="0">
            <wp:extent cx="142875" cy="142875"/>
            <wp:effectExtent l="19050" t="0" r="9525" b="0"/>
            <wp:docPr id="1" name="Obraz 1" descr="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8)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23D" w:rsidRDefault="00F5023D" w:rsidP="00F5023D">
      <w:pPr>
        <w:pStyle w:val="NormalnyWeb"/>
      </w:pPr>
      <w:r>
        <w:rPr>
          <w:rStyle w:val="Pogrubienie"/>
        </w:rPr>
        <w:t>VAL</w:t>
      </w:r>
      <w:r>
        <w:t xml:space="preserve"> – wartość podana na wejścia A0…An (dla N = 8, będzie to wartość z przedziału 00000000 do 11111111)</w:t>
      </w:r>
      <w:r>
        <w:br/>
      </w:r>
      <w:proofErr w:type="spellStart"/>
      <w:r>
        <w:rPr>
          <w:rStyle w:val="Pogrubienie"/>
        </w:rPr>
        <w:t>Vref</w:t>
      </w:r>
      <w:proofErr w:type="spellEnd"/>
      <w:r>
        <w:t xml:space="preserve"> – Napięcie referencyjne, czyli to, które reprezentuje stan wysoki układu. W naszym przykładzie będzie to 5V (dla typowej bramki CMOS będzie to 3.3V). </w:t>
      </w:r>
    </w:p>
    <w:p w:rsidR="00F5023D" w:rsidRDefault="00F5023D" w:rsidP="00F5023D">
      <w:pPr>
        <w:pStyle w:val="NormalnyWeb"/>
      </w:pPr>
      <w:r>
        <w:t>Weźmy teraz sobie konkretną wartość, np. 128, czyli binarnie będzie to 10000000 (2^8). Podstawiając do powyższego wzoru:</w:t>
      </w:r>
    </w:p>
    <w:p w:rsidR="00F5023D" w:rsidRDefault="00F5023D" w:rsidP="00F5023D">
      <w:pPr>
        <w:pStyle w:val="aligncenter"/>
      </w:pPr>
      <w:proofErr w:type="spellStart"/>
      <w:r>
        <w:t>Vout</w:t>
      </w:r>
      <w:proofErr w:type="spellEnd"/>
      <w:r>
        <w:t xml:space="preserve"> = 5V x 128 / 2^8 </w:t>
      </w:r>
      <w:r>
        <w:br/>
      </w:r>
      <w:proofErr w:type="spellStart"/>
      <w:r>
        <w:t>Vout</w:t>
      </w:r>
      <w:proofErr w:type="spellEnd"/>
      <w:r>
        <w:t xml:space="preserve"> = 2.5V</w:t>
      </w:r>
    </w:p>
    <w:p w:rsidR="00F5023D" w:rsidRDefault="00F5023D" w:rsidP="00F5023D">
      <w:pPr>
        <w:pStyle w:val="NormalnyWeb"/>
      </w:pPr>
      <w:r>
        <w:t>To teraz policzmy sobie, jaka będzie rozdzielczość takiej drabinki…</w:t>
      </w:r>
    </w:p>
    <w:p w:rsidR="00F5023D" w:rsidRDefault="00F5023D" w:rsidP="00F5023D">
      <w:pPr>
        <w:pStyle w:val="aligncenter"/>
      </w:pPr>
      <w:proofErr w:type="spellStart"/>
      <w:r>
        <w:t>Vout</w:t>
      </w:r>
      <w:proofErr w:type="spellEnd"/>
      <w:r>
        <w:t xml:space="preserve"> = 5V x 1 / 2^8</w:t>
      </w:r>
      <w:r>
        <w:br/>
      </w:r>
      <w:proofErr w:type="spellStart"/>
      <w:r>
        <w:t>Vout</w:t>
      </w:r>
      <w:proofErr w:type="spellEnd"/>
      <w:r>
        <w:t xml:space="preserve"> ~= 0.02V </w:t>
      </w:r>
    </w:p>
    <w:p w:rsidR="00F5023D" w:rsidRDefault="00F5023D"/>
    <w:p w:rsidR="00F5023D" w:rsidRDefault="00F5023D">
      <w:r>
        <w:br w:type="page"/>
      </w:r>
    </w:p>
    <w:p w:rsidR="00D428AA" w:rsidRDefault="0092347A">
      <w:r>
        <w:rPr>
          <w:noProof/>
          <w:lang w:eastAsia="pl-PL"/>
        </w:rPr>
        <w:lastRenderedPageBreak/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-518795</wp:posOffset>
            </wp:positionH>
            <wp:positionV relativeFrom="paragraph">
              <wp:posOffset>7978140</wp:posOffset>
            </wp:positionV>
            <wp:extent cx="5753100" cy="600075"/>
            <wp:effectExtent l="19050" t="0" r="0" b="0"/>
            <wp:wrapNone/>
            <wp:docPr id="8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lum bright="30000"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-518795</wp:posOffset>
            </wp:positionH>
            <wp:positionV relativeFrom="paragraph">
              <wp:posOffset>7263765</wp:posOffset>
            </wp:positionV>
            <wp:extent cx="5753100" cy="714375"/>
            <wp:effectExtent l="19050" t="0" r="0" b="0"/>
            <wp:wrapNone/>
            <wp:docPr id="9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lum bright="30000"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-518795</wp:posOffset>
            </wp:positionH>
            <wp:positionV relativeFrom="paragraph">
              <wp:posOffset>3520440</wp:posOffset>
            </wp:positionV>
            <wp:extent cx="4990465" cy="3743325"/>
            <wp:effectExtent l="19050" t="0" r="635" b="0"/>
            <wp:wrapNone/>
            <wp:docPr id="2" name="Obraz 1" descr="F:\BlackBerry\pictures\IMG00006-20130516-14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BlackBerry\pictures\IMG00006-20130516-1417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grayscl/>
                      <a:lum bright="30000"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465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64746">
        <w:rPr>
          <w:noProof/>
          <w:lang w:eastAsia="pl-PL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-518795</wp:posOffset>
            </wp:positionH>
            <wp:positionV relativeFrom="paragraph">
              <wp:posOffset>-280035</wp:posOffset>
            </wp:positionV>
            <wp:extent cx="4990465" cy="3800475"/>
            <wp:effectExtent l="19050" t="0" r="635" b="0"/>
            <wp:wrapNone/>
            <wp:docPr id="7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lum bright="30000"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465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 w:rsidR="00D428AA" w:rsidSect="008008CF">
      <w:footerReference w:type="default" r:id="rId15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777D1E" w:rsidRDefault="00777D1E" w:rsidP="0092347A">
      <w:pPr>
        <w:spacing w:after="0" w:line="240" w:lineRule="auto"/>
      </w:pPr>
      <w:r>
        <w:separator/>
      </w:r>
    </w:p>
  </w:endnote>
  <w:endnote w:type="continuationSeparator" w:id="0">
    <w:p w:rsidR="00777D1E" w:rsidRDefault="00777D1E" w:rsidP="009234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2347A" w:rsidRDefault="0092347A">
    <w:pPr>
      <w:pStyle w:val="Stopka"/>
    </w:pPr>
  </w:p>
  <w:p w:rsidR="0092347A" w:rsidRDefault="0092347A">
    <w:pPr>
      <w:pStyle w:val="Stopka"/>
    </w:pPr>
  </w:p>
  <w:p w:rsidR="0092347A" w:rsidRDefault="0092347A">
    <w:pPr>
      <w:pStyle w:val="Stopka"/>
    </w:pPr>
  </w:p>
  <w:p w:rsidR="0092347A" w:rsidRDefault="0092347A">
    <w:pPr>
      <w:pStyle w:val="Stopka"/>
    </w:pPr>
  </w:p>
  <w:p w:rsidR="0092347A" w:rsidRDefault="0092347A">
    <w:pPr>
      <w:pStyle w:val="Stopka"/>
    </w:pPr>
  </w:p>
  <w:p w:rsidR="0092347A" w:rsidRDefault="0092347A">
    <w:pPr>
      <w:pStyle w:val="Stopka"/>
    </w:pPr>
  </w:p>
  <w:p w:rsidR="0092347A" w:rsidRDefault="0092347A">
    <w:pPr>
      <w:pStyle w:val="Stopka"/>
    </w:pPr>
  </w:p>
  <w:p w:rsidR="0092347A" w:rsidRPr="0092347A" w:rsidRDefault="0092347A">
    <w:pPr>
      <w:pStyle w:val="Stopk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777D1E" w:rsidRDefault="00777D1E" w:rsidP="0092347A">
      <w:pPr>
        <w:spacing w:after="0" w:line="240" w:lineRule="auto"/>
      </w:pPr>
      <w:r>
        <w:separator/>
      </w:r>
    </w:p>
  </w:footnote>
  <w:footnote w:type="continuationSeparator" w:id="0">
    <w:p w:rsidR="00777D1E" w:rsidRDefault="00777D1E" w:rsidP="0092347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8C3A37"/>
    <w:rsid w:val="000A3EB5"/>
    <w:rsid w:val="001C2B6C"/>
    <w:rsid w:val="002213CC"/>
    <w:rsid w:val="00280532"/>
    <w:rsid w:val="002913A7"/>
    <w:rsid w:val="003C3096"/>
    <w:rsid w:val="003E3225"/>
    <w:rsid w:val="00477418"/>
    <w:rsid w:val="004B008F"/>
    <w:rsid w:val="00596486"/>
    <w:rsid w:val="00672444"/>
    <w:rsid w:val="00721174"/>
    <w:rsid w:val="00726EA3"/>
    <w:rsid w:val="00737656"/>
    <w:rsid w:val="00777D1E"/>
    <w:rsid w:val="008008CF"/>
    <w:rsid w:val="008223EB"/>
    <w:rsid w:val="008C3A37"/>
    <w:rsid w:val="0092347A"/>
    <w:rsid w:val="00997C81"/>
    <w:rsid w:val="00AB065E"/>
    <w:rsid w:val="00C64746"/>
    <w:rsid w:val="00C81F4B"/>
    <w:rsid w:val="00D428AA"/>
    <w:rsid w:val="00E04F28"/>
    <w:rsid w:val="00F136D2"/>
    <w:rsid w:val="00F36CCA"/>
    <w:rsid w:val="00F5023D"/>
    <w:rsid w:val="00F729C7"/>
    <w:rsid w:val="00FC36D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8008CF"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D428A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D428AA"/>
    <w:rPr>
      <w:rFonts w:ascii="Tahoma" w:hAnsi="Tahoma" w:cs="Tahoma"/>
      <w:sz w:val="16"/>
      <w:szCs w:val="16"/>
    </w:rPr>
  </w:style>
  <w:style w:type="paragraph" w:styleId="Nagwek">
    <w:name w:val="header"/>
    <w:basedOn w:val="Normalny"/>
    <w:link w:val="NagwekZnak"/>
    <w:uiPriority w:val="99"/>
    <w:semiHidden/>
    <w:unhideWhenUsed/>
    <w:rsid w:val="0092347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semiHidden/>
    <w:rsid w:val="0092347A"/>
  </w:style>
  <w:style w:type="paragraph" w:styleId="Stopka">
    <w:name w:val="footer"/>
    <w:basedOn w:val="Normalny"/>
    <w:link w:val="StopkaZnak"/>
    <w:uiPriority w:val="99"/>
    <w:semiHidden/>
    <w:unhideWhenUsed/>
    <w:rsid w:val="0092347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semiHidden/>
    <w:rsid w:val="0092347A"/>
  </w:style>
  <w:style w:type="paragraph" w:styleId="NormalnyWeb">
    <w:name w:val="Normal (Web)"/>
    <w:basedOn w:val="Normalny"/>
    <w:uiPriority w:val="99"/>
    <w:semiHidden/>
    <w:unhideWhenUsed/>
    <w:rsid w:val="00F502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paragraph" w:customStyle="1" w:styleId="aligncenter">
    <w:name w:val="aligncenter"/>
    <w:basedOn w:val="Normalny"/>
    <w:rsid w:val="00F502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styleId="Pogrubienie">
    <w:name w:val="Strong"/>
    <w:basedOn w:val="Domylnaczcionkaakapitu"/>
    <w:uiPriority w:val="22"/>
    <w:qFormat/>
    <w:rsid w:val="00F5023D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8846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gif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B50AAE1C-453B-4F01-8D84-3CAC06DDEB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106</TotalTime>
  <Pages>4</Pages>
  <Words>296</Words>
  <Characters>1776</Characters>
  <Application>Microsoft Office Word</Application>
  <DocSecurity>0</DocSecurity>
  <Lines>14</Lines>
  <Paragraphs>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2068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Bartek</dc:creator>
  <cp:lastModifiedBy>Bartek</cp:lastModifiedBy>
  <cp:revision>19</cp:revision>
  <dcterms:created xsi:type="dcterms:W3CDTF">2013-05-06T11:53:00Z</dcterms:created>
  <dcterms:modified xsi:type="dcterms:W3CDTF">2013-05-06T17:13:00Z</dcterms:modified>
</cp:coreProperties>
</file>